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756CB1" w:rsidRPr="00CF371F" w:rsidTr="005E449C">
        <w:trPr>
          <w:cantSplit/>
          <w:trHeight w:val="283"/>
        </w:trPr>
        <w:tc>
          <w:tcPr>
            <w:tcW w:w="4112" w:type="dxa"/>
            <w:tcBorders>
              <w:top w:val="nil"/>
              <w:left w:val="nil"/>
              <w:bottom w:val="nil"/>
              <w:right w:val="nil"/>
            </w:tcBorders>
            <w:tcMar>
              <w:left w:w="68" w:type="dxa"/>
              <w:right w:w="68" w:type="dxa"/>
            </w:tcMar>
          </w:tcPr>
          <w:p w:rsidR="00756CB1" w:rsidRPr="00D5429E" w:rsidRDefault="00756CB1"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756CB1" w:rsidRPr="00CF371F" w:rsidRDefault="00756CB1"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756CB1" w:rsidRPr="00CF371F" w:rsidTr="005E449C">
        <w:trPr>
          <w:cantSplit/>
          <w:trHeight w:val="283"/>
        </w:trPr>
        <w:tc>
          <w:tcPr>
            <w:tcW w:w="4112" w:type="dxa"/>
            <w:tcBorders>
              <w:top w:val="nil"/>
              <w:left w:val="nil"/>
              <w:bottom w:val="nil"/>
              <w:right w:val="nil"/>
            </w:tcBorders>
            <w:tcMar>
              <w:left w:w="68" w:type="dxa"/>
              <w:right w:w="68" w:type="dxa"/>
            </w:tcMar>
          </w:tcPr>
          <w:p w:rsidR="00756CB1" w:rsidRPr="00D5429E" w:rsidRDefault="00756CB1"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756CB1" w:rsidRPr="00CF371F" w:rsidRDefault="00756CB1"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756CB1" w:rsidRPr="00CF371F" w:rsidRDefault="00756CB1" w:rsidP="00756CB1">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756CB1" w:rsidRPr="00CF371F" w:rsidRDefault="00756CB1" w:rsidP="00756CB1">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756CB1" w:rsidRDefault="00756CB1" w:rsidP="00756CB1">
      <w:pPr>
        <w:widowControl/>
        <w:adjustRightInd w:val="0"/>
        <w:snapToGrid w:val="0"/>
        <w:spacing w:before="120" w:line="276" w:lineRule="auto"/>
        <w:jc w:val="center"/>
        <w:rPr>
          <w:rFonts w:ascii="Times New Roman" w:eastAsia="SimSun" w:hAnsi="Times New Roman"/>
          <w:b/>
          <w:bCs/>
          <w:sz w:val="26"/>
          <w:szCs w:val="26"/>
          <w:lang w:eastAsia="zh-CN"/>
        </w:rPr>
      </w:pPr>
      <w:r w:rsidRPr="00CF371F">
        <w:rPr>
          <w:rFonts w:ascii="Times New Roman" w:eastAsiaTheme="minorEastAsia" w:hAnsi="Times New Roman"/>
          <w:b/>
          <w:bCs/>
          <w:sz w:val="26"/>
          <w:szCs w:val="26"/>
          <w:lang w:val="vi-VN"/>
        </w:rPr>
        <w:t>ĐỀ CƯƠNG CHI TIẾT HỌC PHẦN</w:t>
      </w:r>
    </w:p>
    <w:p w:rsidR="00EC178B" w:rsidRDefault="00C319FB" w:rsidP="00EC178B">
      <w:pPr>
        <w:widowControl/>
        <w:spacing w:line="324" w:lineRule="auto"/>
        <w:jc w:val="center"/>
        <w:outlineLvl w:val="0"/>
        <w:rPr>
          <w:rFonts w:ascii="Times New Roman" w:eastAsia="SimSun" w:hAnsi="Times New Roman"/>
          <w:b/>
          <w:bCs/>
          <w:sz w:val="26"/>
          <w:szCs w:val="26"/>
          <w:lang w:eastAsia="zh-CN"/>
        </w:rPr>
      </w:pPr>
      <w:r>
        <w:rPr>
          <w:rFonts w:ascii="Times New Roman" w:eastAsia="SimSun" w:hAnsi="Times New Roman"/>
          <w:b/>
          <w:bCs/>
          <w:sz w:val="26"/>
          <w:szCs w:val="26"/>
          <w:lang w:eastAsia="zh-CN"/>
        </w:rPr>
        <w:t>THƯƠNG MẠI ĐIỆN TỬ</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C319FB" w:rsidRPr="00C319FB">
        <w:rPr>
          <w:rFonts w:ascii="Times New Roman" w:eastAsia="SimSun" w:hAnsi="Times New Roman"/>
          <w:bCs/>
          <w:sz w:val="26"/>
          <w:szCs w:val="26"/>
          <w:lang w:eastAsia="zh-CN"/>
        </w:rPr>
        <w:t>THƯƠNG MẠI ĐIỆN TỬ</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D4688C" w:rsidRPr="00D4688C">
        <w:rPr>
          <w:rFonts w:ascii="Times New Roman" w:eastAsia="SimSun" w:hAnsi="Times New Roman"/>
          <w:sz w:val="26"/>
          <w:szCs w:val="26"/>
          <w:lang w:eastAsia="zh-CN"/>
        </w:rPr>
        <w:t>I</w:t>
      </w:r>
      <w:r w:rsidR="00756CB1">
        <w:rPr>
          <w:rFonts w:ascii="Times New Roman" w:eastAsia="SimSun" w:hAnsi="Times New Roman"/>
          <w:sz w:val="26"/>
          <w:szCs w:val="26"/>
          <w:lang w:eastAsia="zh-CN"/>
        </w:rPr>
        <w:t>T3.38</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17F8E">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C319FB">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0F2C77" w:rsidRDefault="009015C2"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w:t>
      </w:r>
      <w:r w:rsidR="00551183">
        <w:rPr>
          <w:rFonts w:ascii="Times New Roman" w:eastAsia="SimSun" w:hAnsi="Times New Roman"/>
          <w:sz w:val="26"/>
          <w:szCs w:val="26"/>
          <w:lang w:eastAsia="zh-CN"/>
        </w:rPr>
        <w:t>ực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017F8E">
        <w:rPr>
          <w:rFonts w:ascii="Times New Roman" w:eastAsia="SimSun" w:hAnsi="Times New Roman"/>
          <w:sz w:val="26"/>
          <w:szCs w:val="26"/>
          <w:lang w:eastAsia="zh-CN"/>
        </w:rPr>
        <w:t xml:space="preserve">0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9</w:t>
      </w:r>
      <w:r w:rsidR="00017F8E">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915C78"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915C78">
        <w:rPr>
          <w:rFonts w:ascii="Times New Roman" w:eastAsia="SimSun" w:hAnsi="Times New Roman"/>
          <w:bCs/>
          <w:sz w:val="26"/>
          <w:szCs w:val="26"/>
          <w:lang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17F8E">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C319FB" w:rsidRPr="0069551E" w:rsidRDefault="00C319FB" w:rsidP="00C319FB">
      <w:pPr>
        <w:pStyle w:val="ListParagraph"/>
        <w:spacing w:line="336" w:lineRule="auto"/>
        <w:ind w:left="0" w:firstLine="720"/>
        <w:jc w:val="both"/>
        <w:rPr>
          <w:rFonts w:ascii="Times New Roman" w:hAnsi="Times New Roman"/>
          <w:color w:val="000000"/>
          <w:sz w:val="26"/>
          <w:szCs w:val="26"/>
          <w:lang w:val="nb-NO"/>
        </w:rPr>
      </w:pPr>
      <w:r w:rsidRPr="0069551E">
        <w:rPr>
          <w:rFonts w:ascii="Times New Roman" w:hAnsi="Times New Roman"/>
          <w:sz w:val="26"/>
          <w:szCs w:val="26"/>
          <w:lang w:val="nb-NO"/>
        </w:rPr>
        <w:t xml:space="preserve">Học phần Thương mại điện tử là học phần tự chọn, nằm trong khối </w:t>
      </w:r>
      <w:r w:rsidR="00915C78">
        <w:rPr>
          <w:rFonts w:ascii="Times New Roman" w:hAnsi="Times New Roman"/>
          <w:sz w:val="26"/>
          <w:szCs w:val="26"/>
          <w:lang w:val="nb-NO"/>
        </w:rPr>
        <w:t>kiến thức giáo dục chuyên ngành</w:t>
      </w:r>
      <w:r w:rsidRPr="0069551E">
        <w:rPr>
          <w:rFonts w:ascii="Times New Roman" w:hAnsi="Times New Roman"/>
          <w:sz w:val="26"/>
          <w:szCs w:val="26"/>
          <w:lang w:val="nb-NO"/>
        </w:rPr>
        <w:t xml:space="preserve">, phần kiến thức chuyên sâu của ngành. Học phần </w:t>
      </w:r>
      <w:r>
        <w:rPr>
          <w:rFonts w:ascii="Times New Roman" w:hAnsi="Times New Roman"/>
          <w:sz w:val="26"/>
          <w:szCs w:val="26"/>
          <w:lang w:val="nb-NO"/>
        </w:rPr>
        <w:t xml:space="preserve">cung cấp </w:t>
      </w:r>
      <w:r w:rsidRPr="0069551E">
        <w:rPr>
          <w:rFonts w:ascii="Times New Roman" w:hAnsi="Times New Roman"/>
          <w:sz w:val="26"/>
          <w:szCs w:val="26"/>
          <w:lang w:val="nb-NO"/>
        </w:rPr>
        <w:t>kiến thức</w:t>
      </w:r>
      <w:r w:rsidRPr="0069551E">
        <w:rPr>
          <w:rFonts w:ascii="Times New Roman" w:hAnsi="Times New Roman"/>
          <w:color w:val="000000"/>
          <w:sz w:val="26"/>
          <w:szCs w:val="26"/>
          <w:lang w:val="nb-NO"/>
        </w:rPr>
        <w:t xml:space="preserve"> cho sinh viên </w:t>
      </w:r>
      <w:r>
        <w:rPr>
          <w:rFonts w:ascii="Times New Roman" w:hAnsi="Times New Roman"/>
          <w:color w:val="000000"/>
          <w:sz w:val="26"/>
          <w:szCs w:val="26"/>
          <w:lang w:val="nb-NO"/>
        </w:rPr>
        <w:t xml:space="preserve">về các vấn đề </w:t>
      </w:r>
      <w:r w:rsidRPr="0069551E">
        <w:rPr>
          <w:rFonts w:ascii="Times New Roman" w:hAnsi="Times New Roman"/>
          <w:color w:val="000000"/>
          <w:sz w:val="26"/>
          <w:szCs w:val="26"/>
          <w:lang w:val="nb-NO"/>
        </w:rPr>
        <w:t xml:space="preserve">cơ bản </w:t>
      </w:r>
      <w:r>
        <w:rPr>
          <w:rFonts w:ascii="Times New Roman" w:hAnsi="Times New Roman"/>
          <w:color w:val="000000"/>
          <w:sz w:val="26"/>
          <w:szCs w:val="26"/>
          <w:lang w:val="nb-NO"/>
        </w:rPr>
        <w:t>của</w:t>
      </w:r>
      <w:r w:rsidRPr="0069551E">
        <w:rPr>
          <w:rFonts w:ascii="Times New Roman" w:hAnsi="Times New Roman"/>
          <w:color w:val="000000"/>
          <w:sz w:val="26"/>
          <w:szCs w:val="26"/>
          <w:lang w:val="nb-NO"/>
        </w:rPr>
        <w:t xml:space="preserve"> thương mại điện tử: lợi ích, nền tảng, các mô hình, các hình thức ứng dụng, cơ sở hạ tầng để phát triển thương mại điện tử, thanh toán điện tử, an toàn trong giao dịch thương mại điện tử, xây dựng giải pháp thương mại điện tử cho doanh nghiệp...</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0C1905" w:rsidRPr="000C1905" w:rsidRDefault="000C1905" w:rsidP="000C1905">
      <w:pPr>
        <w:spacing w:line="312" w:lineRule="auto"/>
        <w:ind w:firstLine="720"/>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Trình bày được các vấn đề cơ bản như khái niệm thương mại điện tử, các mô hình thương mại điện tử, lợi ích của nó, các điều kiện để phát triển thương mại điện tử, sự phát triển của thương mại điện tử Việt Nam.</w:t>
      </w:r>
    </w:p>
    <w:p w:rsidR="00EC178B" w:rsidRDefault="00EC178B" w:rsidP="000C1905">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lastRenderedPageBreak/>
        <w:t>- Tìm giải pháp và thực hiện được giải pháp thương mại điện tử.</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Thực hiện được một mô hình nhỏ về thương mại điện tử.</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Tổ chức, xây dựng được giải pháp trong giao dịch thương mại điện tử.</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Tích cực tìm hiểu các mặt tích cực, lợi ích từ thương mại điện tử trong xã hội hiện đại.</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017F8E" w:rsidRPr="00017F8E" w:rsidRDefault="00017F8E" w:rsidP="00EC178B">
      <w:pPr>
        <w:widowControl/>
        <w:spacing w:line="324" w:lineRule="auto"/>
        <w:jc w:val="both"/>
        <w:rPr>
          <w:rFonts w:ascii="Times New Roman" w:eastAsia="SimSun" w:hAnsi="Times New Roman"/>
          <w:bCs/>
          <w:i/>
          <w:sz w:val="26"/>
          <w:szCs w:val="26"/>
          <w:lang w:val="vi-VN" w:eastAsia="zh-CN"/>
        </w:rPr>
      </w:pPr>
      <w:r w:rsidRPr="00017F8E">
        <w:rPr>
          <w:rFonts w:ascii="Times New Roman" w:eastAsia="SimSun" w:hAnsi="Times New Roman"/>
          <w:bCs/>
          <w:i/>
          <w:sz w:val="26"/>
          <w:szCs w:val="26"/>
          <w:lang w:val="vi-VN" w:eastAsia="zh-CN"/>
        </w:rPr>
        <w:t>9.1 Nhiệm vụ</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Default="009243F2" w:rsidP="009243F2">
      <w:pPr>
        <w:spacing w:line="312" w:lineRule="auto"/>
        <w:jc w:val="both"/>
        <w:rPr>
          <w:rFonts w:ascii="Times New Roman" w:eastAsia="SimSun" w:hAnsi="Times New Roman"/>
          <w:bCs/>
          <w:sz w:val="26"/>
          <w:szCs w:val="26"/>
          <w:lang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017F8E" w:rsidRPr="00310E8F" w:rsidRDefault="00017F8E" w:rsidP="00017F8E">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017F8E" w:rsidRDefault="00017F8E" w:rsidP="00C51180">
      <w:pPr>
        <w:spacing w:line="312"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Kiến thức:</w:t>
      </w:r>
      <w:r w:rsidR="00C51180">
        <w:rPr>
          <w:rFonts w:ascii="Times New Roman" w:eastAsia="SimSun" w:hAnsi="Times New Roman"/>
          <w:bCs/>
          <w:sz w:val="26"/>
          <w:szCs w:val="26"/>
          <w:lang w:eastAsia="zh-CN"/>
        </w:rPr>
        <w:t xml:space="preserve"> Có khả năng trình bày được các vấn đề cơ bản như khái niệm thương mại điện tử, các mô hình thương mại điện tử, lợi ích của nó, các điều kiện để phát triển thương mại điện tử, sự phát triển của thương mại điện tử Việt Nam.</w:t>
      </w:r>
    </w:p>
    <w:p w:rsidR="00017F8E" w:rsidRDefault="00C51180" w:rsidP="00C51180">
      <w:pPr>
        <w:spacing w:before="40" w:after="40" w:line="312"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r>
      <w:r w:rsidR="00017F8E">
        <w:rPr>
          <w:rFonts w:ascii="Times New Roman" w:eastAsia="SimSun" w:hAnsi="Times New Roman"/>
          <w:bCs/>
          <w:sz w:val="26"/>
          <w:szCs w:val="26"/>
          <w:lang w:eastAsia="zh-CN"/>
        </w:rPr>
        <w:t>- Kĩ năng:</w:t>
      </w:r>
      <w:r>
        <w:rPr>
          <w:rFonts w:ascii="Times New Roman" w:eastAsia="SimSun" w:hAnsi="Times New Roman"/>
          <w:bCs/>
          <w:sz w:val="26"/>
          <w:szCs w:val="26"/>
          <w:lang w:eastAsia="zh-CN"/>
        </w:rPr>
        <w:t xml:space="preserve"> Có kĩ năng t</w:t>
      </w:r>
      <w:r w:rsidRPr="000C1905">
        <w:rPr>
          <w:rFonts w:ascii="Times New Roman" w:eastAsia="SimSun" w:hAnsi="Times New Roman"/>
          <w:bCs/>
          <w:sz w:val="26"/>
          <w:szCs w:val="26"/>
          <w:lang w:eastAsia="zh-CN"/>
        </w:rPr>
        <w:t>ìm giải pháp và thực hiện được giải pháp thương mại điện tử</w:t>
      </w:r>
      <w:r>
        <w:rPr>
          <w:rFonts w:ascii="Times New Roman" w:eastAsia="SimSun" w:hAnsi="Times New Roman"/>
          <w:bCs/>
          <w:sz w:val="26"/>
          <w:szCs w:val="26"/>
          <w:lang w:eastAsia="zh-CN"/>
        </w:rPr>
        <w:t>, t</w:t>
      </w:r>
      <w:r w:rsidRPr="000C1905">
        <w:rPr>
          <w:rFonts w:ascii="Times New Roman" w:eastAsia="SimSun" w:hAnsi="Times New Roman"/>
          <w:bCs/>
          <w:sz w:val="26"/>
          <w:szCs w:val="26"/>
          <w:lang w:eastAsia="zh-CN"/>
        </w:rPr>
        <w:t>hực hiện được một mô hình nhỏ về thương mại điện tử</w:t>
      </w:r>
      <w:r>
        <w:rPr>
          <w:rFonts w:ascii="Times New Roman" w:eastAsia="SimSun" w:hAnsi="Times New Roman"/>
          <w:bCs/>
          <w:sz w:val="26"/>
          <w:szCs w:val="26"/>
          <w:lang w:eastAsia="zh-CN"/>
        </w:rPr>
        <w:t>, t</w:t>
      </w:r>
      <w:r w:rsidRPr="000C1905">
        <w:rPr>
          <w:rFonts w:ascii="Times New Roman" w:eastAsia="SimSun" w:hAnsi="Times New Roman"/>
          <w:bCs/>
          <w:sz w:val="26"/>
          <w:szCs w:val="26"/>
          <w:lang w:eastAsia="zh-CN"/>
        </w:rPr>
        <w:t>ổ chức, xây dựng được giải pháp trong giao dịch thương mại điện tử.</w:t>
      </w:r>
    </w:p>
    <w:p w:rsidR="00017F8E" w:rsidRPr="00017F8E" w:rsidRDefault="00017F8E" w:rsidP="00C51180">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r w:rsidR="00C51180">
        <w:rPr>
          <w:rFonts w:ascii="Times New Roman" w:eastAsia="SimSun" w:hAnsi="Times New Roman"/>
          <w:bCs/>
          <w:sz w:val="26"/>
          <w:szCs w:val="26"/>
          <w:lang w:eastAsia="zh-CN"/>
        </w:rPr>
        <w:t xml:space="preserve"> </w:t>
      </w:r>
      <w:r w:rsidR="00C51180" w:rsidRPr="00785E16">
        <w:rPr>
          <w:rFonts w:ascii="Times New Roman" w:eastAsia="SimSun" w:hAnsi="Times New Roman"/>
          <w:bCs/>
          <w:sz w:val="26"/>
          <w:szCs w:val="26"/>
          <w:lang w:eastAsia="zh-CN"/>
        </w:rPr>
        <w:t>Nhận thức được tầm quan trọng và vị trí của môn học, chủ động rèn luyện kỹ</w:t>
      </w:r>
      <w:r w:rsidR="00C51180">
        <w:rPr>
          <w:rFonts w:ascii="Times New Roman" w:eastAsia="SimSun" w:hAnsi="Times New Roman"/>
          <w:bCs/>
          <w:sz w:val="26"/>
          <w:szCs w:val="26"/>
          <w:lang w:eastAsia="zh-CN"/>
        </w:rPr>
        <w:t xml:space="preserve"> năng</w:t>
      </w:r>
      <w:r w:rsidR="00C51180" w:rsidRPr="00785E16">
        <w:rPr>
          <w:rFonts w:ascii="Times New Roman" w:eastAsia="SimSun" w:hAnsi="Times New Roman"/>
          <w:bCs/>
          <w:sz w:val="26"/>
          <w:szCs w:val="26"/>
          <w:lang w:eastAsia="zh-CN"/>
        </w:rPr>
        <w:t xml:space="preserve">, tạo hứng thú, ham mê học tập để có thể tham gia làm việc nhóm trong những dự án </w:t>
      </w:r>
      <w:r w:rsidR="00C51180">
        <w:rPr>
          <w:rFonts w:ascii="Times New Roman" w:eastAsia="SimSun" w:hAnsi="Times New Roman"/>
          <w:bCs/>
          <w:sz w:val="26"/>
          <w:szCs w:val="26"/>
          <w:lang w:eastAsia="zh-CN"/>
        </w:rPr>
        <w:t>xây dựng giải pháp trong giao dịch thương mại điện tử và xây dựng mô hình thương mại điện tử chuyên nghiệp</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[1].  Efraim Turban.</w:t>
      </w:r>
      <w:r w:rsidRPr="000506A2">
        <w:rPr>
          <w:rFonts w:ascii="Times New Roman" w:eastAsia="SimSun" w:hAnsi="Times New Roman"/>
          <w:bCs/>
          <w:lang w:val="vi-VN" w:eastAsia="zh-CN"/>
        </w:rPr>
        <w:t> </w:t>
      </w:r>
      <w:r w:rsidRPr="000506A2">
        <w:rPr>
          <w:rFonts w:ascii="Times New Roman" w:eastAsia="SimSun" w:hAnsi="Times New Roman"/>
          <w:bCs/>
          <w:sz w:val="26"/>
          <w:szCs w:val="26"/>
          <w:lang w:val="vi-VN" w:eastAsia="zh-CN"/>
        </w:rPr>
        <w:t>Electronic Commerce: A managerial Perspective. Pearson International Edition, 2010.</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[2]. Gary P. Perry and James T. Perry. Electronic Commerce. Thomson Learning, 2002.</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[3].  Ravi Kalakota. Electronic Commerce A manager’s Guide 2004.</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[4]. Emmanuel Lallana, Rudy Quimbo, Zorayda Ruth Andam, ePrimer: Gới thiệu về thương mại điện tử (Philippines: DAI-AGILE, 2000).</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rsidR="006E75C5" w:rsidRPr="006E75C5" w:rsidRDefault="006E75C5" w:rsidP="00EC178B">
      <w:pPr>
        <w:widowControl/>
        <w:spacing w:line="324" w:lineRule="auto"/>
        <w:jc w:val="both"/>
        <w:rPr>
          <w:rFonts w:ascii="Times New Roman" w:eastAsia="SimSun" w:hAnsi="Times New Roman"/>
          <w:bCs/>
          <w:sz w:val="26"/>
          <w:szCs w:val="26"/>
          <w:lang w:eastAsia="zh-CN"/>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0506A2" w:rsidRPr="000506A2" w:rsidRDefault="000506A2" w:rsidP="000506A2">
      <w:pPr>
        <w:pStyle w:val="ListParagraph"/>
        <w:spacing w:line="312" w:lineRule="auto"/>
        <w:ind w:left="408"/>
        <w:jc w:val="center"/>
        <w:rPr>
          <w:rFonts w:asciiTheme="majorHAnsi" w:hAnsiTheme="majorHAnsi" w:cstheme="majorHAnsi"/>
          <w:b/>
          <w:sz w:val="26"/>
          <w:szCs w:val="26"/>
        </w:rPr>
      </w:pPr>
      <w:r w:rsidRPr="000506A2">
        <w:rPr>
          <w:rFonts w:asciiTheme="majorHAnsi" w:hAnsiTheme="majorHAnsi" w:cstheme="majorHAnsi"/>
          <w:b/>
          <w:sz w:val="26"/>
          <w:szCs w:val="26"/>
        </w:rPr>
        <w:t>Chương 1. TỔNG QUAN VỀ THƯƠNG MẠI ĐIỆN TỬ</w:t>
      </w:r>
    </w:p>
    <w:p w:rsidR="00911646" w:rsidRPr="000506A2" w:rsidRDefault="00911646" w:rsidP="000506A2">
      <w:pPr>
        <w:spacing w:line="312" w:lineRule="auto"/>
        <w:jc w:val="center"/>
        <w:rPr>
          <w:rFonts w:asciiTheme="majorHAnsi" w:hAnsiTheme="majorHAnsi" w:cstheme="majorHAnsi"/>
          <w:i/>
          <w:sz w:val="26"/>
          <w:szCs w:val="26"/>
          <w:lang w:val="vi-VN"/>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8</w:t>
      </w:r>
      <w:r w:rsidR="00521DD7" w:rsidRPr="000506A2">
        <w:rPr>
          <w:rFonts w:asciiTheme="majorHAnsi" w:hAnsiTheme="majorHAnsi" w:cstheme="majorHAnsi"/>
          <w:i/>
          <w:sz w:val="26"/>
          <w:szCs w:val="26"/>
          <w:lang w:val="vi-VN"/>
        </w:rPr>
        <w:t xml:space="preserve"> tiết, trong đó Lý thuyết:</w:t>
      </w:r>
      <w:r w:rsidR="009D593B">
        <w:rPr>
          <w:rFonts w:asciiTheme="majorHAnsi" w:hAnsiTheme="majorHAnsi" w:cstheme="majorHAnsi"/>
          <w:i/>
          <w:sz w:val="26"/>
          <w:szCs w:val="26"/>
        </w:rPr>
        <w:t>6</w:t>
      </w:r>
      <w:r w:rsidR="00521DD7" w:rsidRPr="000506A2">
        <w:rPr>
          <w:rFonts w:asciiTheme="majorHAnsi" w:hAnsiTheme="majorHAnsi" w:cstheme="majorHAnsi"/>
          <w:i/>
          <w:sz w:val="26"/>
          <w:szCs w:val="26"/>
          <w:lang w:val="vi-VN"/>
        </w:rPr>
        <w:t xml:space="preserve"> tiết, Thực hành:</w:t>
      </w:r>
      <w:r w:rsidR="00521DD7" w:rsidRPr="000506A2">
        <w:rPr>
          <w:rFonts w:asciiTheme="majorHAnsi" w:hAnsiTheme="majorHAnsi" w:cstheme="majorHAnsi"/>
          <w:i/>
          <w:sz w:val="26"/>
          <w:szCs w:val="26"/>
        </w:rPr>
        <w:t xml:space="preserve"> </w:t>
      </w:r>
      <w:r w:rsidR="009D593B">
        <w:rPr>
          <w:rFonts w:asciiTheme="majorHAnsi" w:hAnsiTheme="majorHAnsi" w:cstheme="majorHAnsi"/>
          <w:i/>
          <w:sz w:val="26"/>
          <w:szCs w:val="26"/>
        </w:rPr>
        <w:t>2</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13</w:t>
      </w:r>
      <w:r w:rsidRPr="000506A2">
        <w:rPr>
          <w:rFonts w:asciiTheme="majorHAnsi" w:hAnsiTheme="majorHAnsi" w:cstheme="majorHAnsi"/>
          <w:i/>
          <w:sz w:val="26"/>
          <w:szCs w:val="26"/>
          <w:lang w:val="vi-VN"/>
        </w:rPr>
        <w:t xml:space="preserve"> giờ</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Số hóa và nền “kinh tế số”</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lastRenderedPageBreak/>
        <w:t>Khái niệm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đặc trưng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chức năng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mô hình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Lợi ích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Hạn chế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rPr>
        <w:t>Các loại hình giao dịch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rPr>
        <w:t>Lịch sử phát triển của thương mại điện tử</w:t>
      </w:r>
    </w:p>
    <w:p w:rsidR="00760434" w:rsidRPr="000506A2" w:rsidRDefault="00760434" w:rsidP="000506A2">
      <w:pPr>
        <w:spacing w:line="312" w:lineRule="auto"/>
        <w:jc w:val="both"/>
        <w:rPr>
          <w:rFonts w:asciiTheme="majorHAnsi" w:hAnsiTheme="majorHAnsi" w:cstheme="majorHAnsi"/>
          <w:bCs/>
          <w:sz w:val="26"/>
          <w:szCs w:val="26"/>
        </w:rPr>
      </w:pPr>
    </w:p>
    <w:p w:rsidR="000506A2" w:rsidRPr="000506A2" w:rsidRDefault="000506A2" w:rsidP="000506A2">
      <w:pPr>
        <w:spacing w:line="312" w:lineRule="auto"/>
        <w:jc w:val="center"/>
        <w:rPr>
          <w:rFonts w:asciiTheme="majorHAnsi" w:hAnsiTheme="majorHAnsi" w:cstheme="majorHAnsi"/>
          <w:b/>
          <w:sz w:val="26"/>
          <w:szCs w:val="26"/>
        </w:rPr>
      </w:pPr>
      <w:r w:rsidRPr="000506A2">
        <w:rPr>
          <w:rFonts w:asciiTheme="majorHAnsi" w:hAnsiTheme="majorHAnsi" w:cstheme="majorHAnsi"/>
          <w:b/>
          <w:sz w:val="26"/>
          <w:szCs w:val="26"/>
        </w:rPr>
        <w:t xml:space="preserve">Chương 2. </w:t>
      </w:r>
      <w:r w:rsidRPr="000506A2">
        <w:rPr>
          <w:rFonts w:asciiTheme="majorHAnsi" w:hAnsiTheme="majorHAnsi" w:cstheme="majorHAnsi"/>
          <w:b/>
          <w:sz w:val="26"/>
          <w:szCs w:val="26"/>
        </w:rPr>
        <w:tab/>
        <w:t>CƠ SỞ ĐỂ PHÁT TRIỂN THƯƠNG MẠI ĐIỆN TỬ</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20</w:t>
      </w:r>
      <w:r w:rsidR="00521DD7"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15</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5</w:t>
      </w:r>
      <w:r w:rsidR="00521DD7"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32</w:t>
      </w:r>
      <w:r w:rsidRPr="000506A2">
        <w:rPr>
          <w:rFonts w:asciiTheme="majorHAnsi" w:hAnsiTheme="majorHAnsi" w:cstheme="majorHAnsi"/>
          <w:i/>
          <w:sz w:val="26"/>
          <w:szCs w:val="26"/>
          <w:lang w:val="vi-VN"/>
        </w:rPr>
        <w:t xml:space="preserve"> giờ</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kinh tế - xã hội</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pháp lý</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công nghệ</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nhận lực</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thanh toán</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rPr>
      </w:pPr>
      <w:r w:rsidRPr="000506A2">
        <w:rPr>
          <w:rFonts w:asciiTheme="majorHAnsi" w:hAnsiTheme="majorHAnsi" w:cstheme="majorHAnsi"/>
          <w:sz w:val="26"/>
          <w:szCs w:val="26"/>
          <w:lang w:val="nb-NO"/>
        </w:rPr>
        <w:t>Cơ sở hạ tầng chuyển phát</w:t>
      </w:r>
    </w:p>
    <w:p w:rsidR="004438EA"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rPr>
      </w:pPr>
      <w:r w:rsidRPr="000506A2">
        <w:rPr>
          <w:rFonts w:asciiTheme="majorHAnsi" w:hAnsiTheme="majorHAnsi" w:cstheme="majorHAnsi"/>
          <w:sz w:val="26"/>
          <w:szCs w:val="26"/>
          <w:lang w:val="nb-NO"/>
        </w:rPr>
        <w:t>Vấn đề an toàn, bảo mật và an ninh mạng</w:t>
      </w:r>
    </w:p>
    <w:p w:rsidR="000506A2" w:rsidRPr="000506A2" w:rsidRDefault="000506A2" w:rsidP="000506A2">
      <w:pPr>
        <w:widowControl/>
        <w:spacing w:line="312" w:lineRule="auto"/>
        <w:ind w:left="1440"/>
        <w:jc w:val="both"/>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sz w:val="26"/>
          <w:szCs w:val="26"/>
          <w:lang w:val="nb-NO"/>
        </w:rPr>
      </w:pPr>
      <w:r w:rsidRPr="000506A2">
        <w:rPr>
          <w:rFonts w:asciiTheme="majorHAnsi" w:hAnsiTheme="majorHAnsi" w:cstheme="majorHAnsi"/>
          <w:b/>
          <w:sz w:val="26"/>
          <w:szCs w:val="26"/>
          <w:lang w:val="nb-NO"/>
        </w:rPr>
        <w:t>Chương 3. CÁC HÌNH THỨC GIAO DỊCH TRONG THƯƠNG MẠI ĐIỆN TỬ</w:t>
      </w:r>
    </w:p>
    <w:p w:rsidR="00760434" w:rsidRPr="000506A2" w:rsidRDefault="00760434" w:rsidP="000506A2">
      <w:pPr>
        <w:spacing w:line="312" w:lineRule="auto"/>
        <w:jc w:val="center"/>
        <w:rPr>
          <w:rFonts w:asciiTheme="majorHAnsi" w:hAnsiTheme="majorHAnsi" w:cstheme="majorHAnsi"/>
          <w:i/>
          <w:sz w:val="26"/>
          <w:szCs w:val="26"/>
          <w:lang w:val="vi-VN"/>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12</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9</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3</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20</w:t>
      </w:r>
      <w:r w:rsidRPr="000506A2">
        <w:rPr>
          <w:rFonts w:asciiTheme="majorHAnsi" w:hAnsiTheme="majorHAnsi" w:cstheme="majorHAnsi"/>
          <w:i/>
          <w:sz w:val="26"/>
          <w:szCs w:val="26"/>
          <w:lang w:val="vi-VN"/>
        </w:rPr>
        <w:t xml:space="preserve"> giờ</w:t>
      </w:r>
    </w:p>
    <w:p w:rsidR="00760434" w:rsidRPr="000506A2" w:rsidRDefault="00760434" w:rsidP="000506A2">
      <w:pPr>
        <w:pStyle w:val="Vnbnnidung0"/>
        <w:shd w:val="clear" w:color="auto" w:fill="auto"/>
        <w:spacing w:before="0" w:line="312" w:lineRule="auto"/>
        <w:ind w:left="120" w:firstLine="0"/>
        <w:jc w:val="center"/>
        <w:rPr>
          <w:rStyle w:val="VnbnnidungInm"/>
          <w:rFonts w:asciiTheme="majorHAnsi" w:eastAsia="Calibri" w:hAnsiTheme="majorHAnsi" w:cstheme="majorHAnsi"/>
          <w:sz w:val="26"/>
          <w:szCs w:val="26"/>
          <w:lang w:val="en-US"/>
        </w:rPr>
      </w:pPr>
    </w:p>
    <w:p w:rsidR="000506A2" w:rsidRPr="000506A2" w:rsidRDefault="000506A2" w:rsidP="000506A2">
      <w:pPr>
        <w:widowControl/>
        <w:numPr>
          <w:ilvl w:val="1"/>
          <w:numId w:val="7"/>
        </w:numPr>
        <w:spacing w:line="312" w:lineRule="auto"/>
        <w:ind w:left="464"/>
        <w:jc w:val="both"/>
        <w:rPr>
          <w:rFonts w:asciiTheme="majorHAnsi" w:hAnsiTheme="majorHAnsi" w:cstheme="majorHAnsi"/>
          <w:b/>
          <w:color w:val="000000"/>
          <w:sz w:val="26"/>
          <w:szCs w:val="26"/>
          <w:shd w:val="clear" w:color="auto" w:fill="F6F8FA"/>
          <w:lang w:val="nb-NO"/>
        </w:rPr>
      </w:pPr>
      <w:r w:rsidRPr="000506A2">
        <w:rPr>
          <w:rFonts w:asciiTheme="majorHAnsi" w:hAnsiTheme="majorHAnsi" w:cstheme="majorHAnsi"/>
          <w:sz w:val="26"/>
          <w:szCs w:val="26"/>
          <w:lang w:val="nb-NO"/>
        </w:rPr>
        <w:t xml:space="preserve">Tổng </w:t>
      </w:r>
      <w:r w:rsidRPr="000506A2">
        <w:rPr>
          <w:rFonts w:asciiTheme="majorHAnsi" w:hAnsiTheme="majorHAnsi" w:cstheme="majorHAnsi"/>
          <w:sz w:val="26"/>
          <w:szCs w:val="26"/>
          <w:lang w:val="nb-NO"/>
        </w:rPr>
        <w:tab/>
        <w:t>quan về giao dịch điện tử</w:t>
      </w:r>
    </w:p>
    <w:p w:rsidR="000506A2" w:rsidRPr="000506A2" w:rsidRDefault="000506A2" w:rsidP="000506A2">
      <w:pPr>
        <w:widowControl/>
        <w:numPr>
          <w:ilvl w:val="1"/>
          <w:numId w:val="7"/>
        </w:numPr>
        <w:spacing w:line="312" w:lineRule="auto"/>
        <w:ind w:left="464"/>
        <w:jc w:val="both"/>
        <w:rPr>
          <w:rFonts w:asciiTheme="majorHAnsi" w:hAnsiTheme="majorHAnsi" w:cstheme="majorHAnsi"/>
          <w:b/>
          <w:color w:val="000000"/>
          <w:sz w:val="26"/>
          <w:szCs w:val="26"/>
          <w:shd w:val="clear" w:color="auto" w:fill="F6F8FA"/>
          <w:lang w:val="nb-NO"/>
        </w:rPr>
      </w:pPr>
      <w:r w:rsidRPr="000506A2">
        <w:rPr>
          <w:rFonts w:asciiTheme="majorHAnsi" w:hAnsiTheme="majorHAnsi" w:cstheme="majorHAnsi"/>
          <w:sz w:val="26"/>
          <w:szCs w:val="26"/>
          <w:lang w:val="nb-NO"/>
        </w:rPr>
        <w:t>Giao dịch điện tử B2C</w:t>
      </w:r>
    </w:p>
    <w:p w:rsidR="000506A2" w:rsidRPr="000506A2" w:rsidRDefault="000506A2" w:rsidP="000506A2">
      <w:pPr>
        <w:widowControl/>
        <w:numPr>
          <w:ilvl w:val="1"/>
          <w:numId w:val="7"/>
        </w:numPr>
        <w:spacing w:line="312" w:lineRule="auto"/>
        <w:ind w:left="464"/>
        <w:jc w:val="both"/>
        <w:rPr>
          <w:rFonts w:asciiTheme="majorHAnsi" w:hAnsiTheme="majorHAnsi" w:cstheme="majorHAnsi"/>
          <w:sz w:val="26"/>
          <w:szCs w:val="26"/>
        </w:rPr>
      </w:pPr>
      <w:r w:rsidRPr="000506A2">
        <w:rPr>
          <w:rFonts w:asciiTheme="majorHAnsi" w:hAnsiTheme="majorHAnsi" w:cstheme="majorHAnsi"/>
          <w:sz w:val="26"/>
          <w:szCs w:val="26"/>
          <w:lang w:val="nb-NO"/>
        </w:rPr>
        <w:t>Giao dịch điện tử B2B</w:t>
      </w:r>
    </w:p>
    <w:p w:rsidR="00760434" w:rsidRPr="000506A2" w:rsidRDefault="000506A2" w:rsidP="000506A2">
      <w:pPr>
        <w:widowControl/>
        <w:numPr>
          <w:ilvl w:val="1"/>
          <w:numId w:val="7"/>
        </w:numPr>
        <w:spacing w:line="312" w:lineRule="auto"/>
        <w:ind w:left="464"/>
        <w:jc w:val="both"/>
        <w:rPr>
          <w:rFonts w:asciiTheme="majorHAnsi" w:hAnsiTheme="majorHAnsi" w:cstheme="majorHAnsi"/>
          <w:sz w:val="26"/>
          <w:szCs w:val="26"/>
        </w:rPr>
      </w:pPr>
      <w:r w:rsidRPr="000506A2">
        <w:rPr>
          <w:rFonts w:asciiTheme="majorHAnsi" w:hAnsiTheme="majorHAnsi" w:cstheme="majorHAnsi"/>
          <w:sz w:val="26"/>
          <w:szCs w:val="26"/>
        </w:rPr>
        <w:t>Chính phủ điện tử</w:t>
      </w:r>
    </w:p>
    <w:p w:rsidR="000506A2" w:rsidRPr="000506A2" w:rsidRDefault="000506A2" w:rsidP="000506A2">
      <w:pPr>
        <w:widowControl/>
        <w:spacing w:line="312" w:lineRule="auto"/>
        <w:ind w:left="464"/>
        <w:jc w:val="both"/>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i/>
          <w:sz w:val="26"/>
          <w:szCs w:val="26"/>
        </w:rPr>
      </w:pPr>
      <w:r w:rsidRPr="000506A2">
        <w:rPr>
          <w:rFonts w:asciiTheme="majorHAnsi" w:hAnsiTheme="majorHAnsi" w:cstheme="majorHAnsi"/>
          <w:b/>
          <w:sz w:val="26"/>
          <w:szCs w:val="26"/>
        </w:rPr>
        <w:t>Chương 4. XÂY DỰNG GIẢI PHÁP THƯƠNG MẠI ĐIỆN TỬ</w:t>
      </w:r>
      <w:r w:rsidRPr="000506A2">
        <w:rPr>
          <w:rFonts w:asciiTheme="majorHAnsi" w:hAnsiTheme="majorHAnsi" w:cstheme="majorHAnsi"/>
          <w:b/>
          <w:i/>
          <w:sz w:val="26"/>
          <w:szCs w:val="26"/>
          <w:lang w:val="vi-VN"/>
        </w:rPr>
        <w:t xml:space="preserve"> </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16</w:t>
      </w:r>
      <w:r w:rsidR="00515479" w:rsidRPr="000506A2">
        <w:rPr>
          <w:rFonts w:asciiTheme="majorHAnsi" w:hAnsiTheme="majorHAnsi" w:cstheme="majorHAnsi"/>
          <w:i/>
          <w:sz w:val="26"/>
          <w:szCs w:val="26"/>
        </w:rPr>
        <w:t xml:space="preserve"> </w:t>
      </w:r>
      <w:r w:rsidR="00E24B8F"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tiết, trong đó Lý thuyết: </w:t>
      </w:r>
      <w:r w:rsidR="00E24B8F" w:rsidRPr="000506A2">
        <w:rPr>
          <w:rFonts w:asciiTheme="majorHAnsi" w:hAnsiTheme="majorHAnsi" w:cstheme="majorHAnsi"/>
          <w:i/>
          <w:sz w:val="26"/>
          <w:szCs w:val="26"/>
        </w:rPr>
        <w:t>12</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4</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26</w:t>
      </w:r>
      <w:r w:rsidRPr="000506A2">
        <w:rPr>
          <w:rFonts w:asciiTheme="majorHAnsi" w:hAnsiTheme="majorHAnsi" w:cstheme="majorHAnsi"/>
          <w:i/>
          <w:sz w:val="26"/>
          <w:szCs w:val="26"/>
          <w:lang w:val="vi-VN"/>
        </w:rPr>
        <w:t xml:space="preserve"> giờ</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4.1. Quy trình xây dựng giải pháp thương mại điện tử</w:t>
      </w:r>
      <w:r w:rsidRPr="000506A2">
        <w:rPr>
          <w:rFonts w:asciiTheme="majorHAnsi" w:hAnsiTheme="majorHAnsi" w:cstheme="majorHAnsi"/>
          <w:sz w:val="26"/>
          <w:szCs w:val="26"/>
        </w:rPr>
        <w:br/>
        <w:t>4.2. Nghiên cứu thị trường</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4.2.1. Khái niệm về thị trường TMĐT</w:t>
      </w:r>
      <w:r w:rsidRPr="000506A2">
        <w:rPr>
          <w:rFonts w:asciiTheme="majorHAnsi" w:hAnsiTheme="majorHAnsi" w:cstheme="majorHAnsi"/>
          <w:sz w:val="26"/>
          <w:szCs w:val="26"/>
        </w:rPr>
        <w:br/>
        <w:t>4.2.2. Cách thức lấy và cung cấp thông tin trên mạng</w:t>
      </w:r>
      <w:r w:rsidRPr="000506A2">
        <w:rPr>
          <w:rFonts w:asciiTheme="majorHAnsi" w:hAnsiTheme="majorHAnsi" w:cstheme="majorHAnsi"/>
          <w:sz w:val="26"/>
          <w:szCs w:val="26"/>
        </w:rPr>
        <w:br/>
        <w:t>4.2.3. Nguồn thông tin tìm kiếm và đối thủ cạnh tranh</w:t>
      </w:r>
      <w:r w:rsidRPr="000506A2">
        <w:rPr>
          <w:rFonts w:asciiTheme="majorHAnsi" w:hAnsiTheme="majorHAnsi" w:cstheme="majorHAnsi"/>
          <w:sz w:val="26"/>
          <w:szCs w:val="26"/>
        </w:rPr>
        <w:br/>
        <w:t>4.2.4. Nghiên cứu thị trường trong TMĐT</w:t>
      </w:r>
      <w:r w:rsidRPr="000506A2">
        <w:rPr>
          <w:rFonts w:asciiTheme="majorHAnsi" w:hAnsiTheme="majorHAnsi" w:cstheme="majorHAnsi"/>
          <w:sz w:val="26"/>
          <w:szCs w:val="26"/>
        </w:rPr>
        <w:br/>
        <w:t>4.2.5. Quản lý quan hệ khách hàng</w:t>
      </w:r>
      <w:r w:rsidRPr="000506A2">
        <w:rPr>
          <w:rFonts w:asciiTheme="majorHAnsi" w:hAnsiTheme="majorHAnsi" w:cstheme="majorHAnsi"/>
          <w:sz w:val="26"/>
          <w:szCs w:val="26"/>
        </w:rPr>
        <w:br/>
        <w:t>4.2.6. Hồ sơ khách hàng và cá thể hóa khách hàng</w:t>
      </w:r>
      <w:r w:rsidRPr="000506A2">
        <w:rPr>
          <w:rFonts w:asciiTheme="majorHAnsi" w:hAnsiTheme="majorHAnsi" w:cstheme="majorHAnsi"/>
          <w:sz w:val="26"/>
          <w:szCs w:val="26"/>
        </w:rPr>
        <w:br/>
      </w:r>
      <w:r w:rsidRPr="000506A2">
        <w:rPr>
          <w:rFonts w:asciiTheme="majorHAnsi" w:hAnsiTheme="majorHAnsi" w:cstheme="majorHAnsi"/>
          <w:sz w:val="26"/>
          <w:szCs w:val="26"/>
        </w:rPr>
        <w:lastRenderedPageBreak/>
        <w:t>4.2.7. Sử dụng thư điện tử trong giao dịch điện tử</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4.3. Lập kế hoạch kinh doanh thương mại điện tử</w:t>
      </w:r>
      <w:r w:rsidRPr="000506A2">
        <w:rPr>
          <w:rFonts w:asciiTheme="majorHAnsi" w:hAnsiTheme="majorHAnsi" w:cstheme="majorHAnsi"/>
          <w:sz w:val="26"/>
          <w:szCs w:val="26"/>
        </w:rPr>
        <w:br/>
        <w:t>4.4. Xây dựng Website</w:t>
      </w:r>
      <w:r w:rsidRPr="000506A2">
        <w:rPr>
          <w:rFonts w:asciiTheme="majorHAnsi" w:hAnsiTheme="majorHAnsi" w:cstheme="majorHAnsi"/>
          <w:sz w:val="26"/>
          <w:szCs w:val="26"/>
        </w:rPr>
        <w:br/>
        <w:t>4.5. Marketing trực tuyến</w:t>
      </w:r>
    </w:p>
    <w:p w:rsidR="000506A2" w:rsidRPr="000506A2" w:rsidRDefault="000506A2" w:rsidP="000506A2">
      <w:pPr>
        <w:pStyle w:val="Vnbnnidung0"/>
        <w:shd w:val="clear" w:color="auto" w:fill="auto"/>
        <w:spacing w:before="0" w:line="312" w:lineRule="auto"/>
        <w:ind w:firstLine="0"/>
        <w:jc w:val="left"/>
        <w:rPr>
          <w:rStyle w:val="VnbnnidungInm"/>
          <w:rFonts w:asciiTheme="majorHAnsi" w:eastAsia="Calibri" w:hAnsiTheme="majorHAnsi" w:cstheme="majorHAnsi"/>
          <w:sz w:val="26"/>
          <w:szCs w:val="26"/>
          <w:lang w:val="it-IT"/>
        </w:rPr>
      </w:pPr>
      <w:r w:rsidRPr="000506A2">
        <w:rPr>
          <w:rFonts w:asciiTheme="majorHAnsi" w:hAnsiTheme="majorHAnsi" w:cstheme="majorHAnsi"/>
          <w:sz w:val="26"/>
          <w:szCs w:val="26"/>
        </w:rPr>
        <w:t>4.5.1. Cách thức thu hút khách hàng đến trang web</w:t>
      </w:r>
      <w:r w:rsidRPr="000506A2">
        <w:rPr>
          <w:rFonts w:asciiTheme="majorHAnsi" w:hAnsiTheme="majorHAnsi" w:cstheme="majorHAnsi"/>
          <w:sz w:val="26"/>
          <w:szCs w:val="26"/>
        </w:rPr>
        <w:br/>
        <w:t>4.5.2. Những nhân tố giúp bán sản phẩm dịch vụ hiệu quả qua mạng</w:t>
      </w:r>
      <w:r w:rsidRPr="000506A2">
        <w:rPr>
          <w:rFonts w:asciiTheme="majorHAnsi" w:hAnsiTheme="majorHAnsi" w:cstheme="majorHAnsi"/>
          <w:sz w:val="26"/>
          <w:szCs w:val="26"/>
        </w:rPr>
        <w:br/>
        <w:t>4.5.3. Những hàng hóa dịch vụ có thể kinh doanh qua mạng</w:t>
      </w:r>
      <w:r w:rsidRPr="000506A2">
        <w:rPr>
          <w:rFonts w:asciiTheme="majorHAnsi" w:hAnsiTheme="majorHAnsi" w:cstheme="majorHAnsi"/>
          <w:sz w:val="26"/>
          <w:szCs w:val="26"/>
        </w:rPr>
        <w:br/>
        <w:t>4.5.4. Quảng cáo trong TMĐT</w:t>
      </w:r>
      <w:r w:rsidRPr="000506A2">
        <w:rPr>
          <w:rStyle w:val="VnbnnidungInm"/>
          <w:rFonts w:asciiTheme="majorHAnsi" w:eastAsia="Calibri" w:hAnsiTheme="majorHAnsi" w:cstheme="majorHAnsi"/>
          <w:sz w:val="26"/>
          <w:szCs w:val="26"/>
          <w:lang w:val="it-IT"/>
        </w:rPr>
        <w:t xml:space="preserve"> </w:t>
      </w:r>
    </w:p>
    <w:p w:rsidR="000506A2" w:rsidRPr="000506A2" w:rsidRDefault="000506A2" w:rsidP="000506A2">
      <w:pPr>
        <w:spacing w:line="312" w:lineRule="auto"/>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sz w:val="26"/>
          <w:szCs w:val="26"/>
        </w:rPr>
      </w:pPr>
      <w:r w:rsidRPr="000506A2">
        <w:rPr>
          <w:rFonts w:asciiTheme="majorHAnsi" w:hAnsiTheme="majorHAnsi" w:cstheme="majorHAnsi"/>
          <w:b/>
          <w:sz w:val="26"/>
          <w:szCs w:val="26"/>
        </w:rPr>
        <w:t>Chương 5. DOANH NGHIỆP VIỆT NAM VỚI THƯƠNG MẠI ĐIỆN TỬ</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Tổng số:</w:t>
      </w:r>
      <w:r w:rsidR="009D593B">
        <w:rPr>
          <w:rFonts w:asciiTheme="majorHAnsi" w:hAnsiTheme="majorHAnsi" w:cstheme="majorHAnsi"/>
          <w:i/>
          <w:sz w:val="26"/>
          <w:szCs w:val="26"/>
        </w:rPr>
        <w:t>4</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3</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1</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6</w:t>
      </w:r>
      <w:r w:rsidRPr="000506A2">
        <w:rPr>
          <w:rFonts w:asciiTheme="majorHAnsi" w:hAnsiTheme="majorHAnsi" w:cstheme="majorHAnsi"/>
          <w:i/>
          <w:sz w:val="26"/>
          <w:szCs w:val="26"/>
          <w:lang w:val="vi-VN"/>
        </w:rPr>
        <w:t xml:space="preserve"> giờ</w:t>
      </w:r>
    </w:p>
    <w:p w:rsidR="00E24B8F" w:rsidRPr="000506A2" w:rsidRDefault="000506A2" w:rsidP="000A5BD0">
      <w:pPr>
        <w:spacing w:line="312" w:lineRule="auto"/>
        <w:rPr>
          <w:rFonts w:asciiTheme="majorHAnsi" w:hAnsiTheme="majorHAnsi" w:cstheme="majorHAnsi"/>
          <w:bCs/>
          <w:sz w:val="26"/>
          <w:szCs w:val="26"/>
        </w:rPr>
      </w:pPr>
      <w:r w:rsidRPr="000506A2">
        <w:rPr>
          <w:rFonts w:asciiTheme="majorHAnsi" w:hAnsiTheme="majorHAnsi" w:cstheme="majorHAnsi"/>
          <w:sz w:val="26"/>
          <w:szCs w:val="26"/>
        </w:rPr>
        <w:t>5.1. Thực trạng</w:t>
      </w:r>
      <w:r w:rsidRPr="000506A2">
        <w:rPr>
          <w:rFonts w:asciiTheme="majorHAnsi" w:hAnsiTheme="majorHAnsi" w:cstheme="majorHAnsi"/>
          <w:sz w:val="26"/>
          <w:szCs w:val="26"/>
        </w:rPr>
        <w:br/>
        <w:t>5.2. Xu hướng phát triển </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915C78" w:rsidRPr="00215210" w:rsidRDefault="006C7010" w:rsidP="00915C78">
      <w:pPr>
        <w:spacing w:line="324" w:lineRule="auto"/>
        <w:ind w:firstLine="720"/>
        <w:jc w:val="both"/>
        <w:rPr>
          <w:rFonts w:asciiTheme="majorHAnsi" w:eastAsia="SimSun" w:hAnsiTheme="majorHAnsi" w:cstheme="majorHAnsi"/>
          <w:sz w:val="26"/>
          <w:szCs w:val="26"/>
          <w:lang w:val="vi-VN" w:eastAsia="zh-CN"/>
        </w:rPr>
      </w:pPr>
      <w:r>
        <w:rPr>
          <w:rFonts w:asciiTheme="majorHAnsi" w:hAnsiTheme="majorHAnsi" w:cstheme="majorHAnsi"/>
          <w:bCs/>
          <w:sz w:val="26"/>
          <w:szCs w:val="26"/>
        </w:rPr>
        <w:tab/>
      </w:r>
      <w:r w:rsidR="00915C78"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915C78"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915C78"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915C78"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915C78"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915C78"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915C78"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915C78" w:rsidRPr="00215210" w:rsidRDefault="00915C78"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r>
      <w:tr w:rsidR="00915C78"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r>
      <w:tr w:rsidR="00915C78"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915C78" w:rsidRPr="00215210" w:rsidRDefault="00915C78" w:rsidP="00D32148">
            <w:pPr>
              <w:spacing w:line="324" w:lineRule="auto"/>
              <w:jc w:val="center"/>
              <w:rPr>
                <w:rFonts w:asciiTheme="majorHAnsi" w:eastAsia="SimSun" w:hAnsiTheme="majorHAnsi" w:cstheme="majorHAnsi"/>
                <w:sz w:val="26"/>
                <w:szCs w:val="26"/>
                <w:lang w:eastAsia="zh-CN"/>
              </w:rPr>
            </w:pPr>
          </w:p>
        </w:tc>
      </w:tr>
    </w:tbl>
    <w:p w:rsidR="00915C78" w:rsidRPr="00215210" w:rsidRDefault="00915C78" w:rsidP="00915C78">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915C78" w:rsidRPr="00215210" w:rsidRDefault="00915C78" w:rsidP="00915C78">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915C78" w:rsidRPr="00215210" w:rsidRDefault="00915C78" w:rsidP="00915C78">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915C78" w:rsidRPr="00215210" w:rsidRDefault="00915C78" w:rsidP="00915C78">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915C78" w:rsidRPr="00215210" w:rsidRDefault="00915C78" w:rsidP="00915C78">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915C78" w:rsidRPr="00215210" w:rsidRDefault="00915C78" w:rsidP="00915C78">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915C78" w:rsidRPr="00215210" w:rsidRDefault="00915C78" w:rsidP="00915C78">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915C78" w:rsidRPr="00215210" w:rsidRDefault="00915C78" w:rsidP="00915C78">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3404AB" w:rsidRPr="006C7010" w:rsidRDefault="003404AB" w:rsidP="00915C78">
      <w:pPr>
        <w:tabs>
          <w:tab w:val="left" w:pos="720"/>
          <w:tab w:val="center" w:pos="5040"/>
        </w:tabs>
        <w:spacing w:line="312" w:lineRule="auto"/>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lastRenderedPageBreak/>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9B3"/>
    <w:multiLevelType w:val="multilevel"/>
    <w:tmpl w:val="1E60B450"/>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7D35412"/>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nsid w:val="3A905F09"/>
    <w:multiLevelType w:val="multilevel"/>
    <w:tmpl w:val="CD9465B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17F8E"/>
    <w:rsid w:val="00021EA6"/>
    <w:rsid w:val="00034BED"/>
    <w:rsid w:val="000506A2"/>
    <w:rsid w:val="00076744"/>
    <w:rsid w:val="000A5BD0"/>
    <w:rsid w:val="000C1905"/>
    <w:rsid w:val="000F2C77"/>
    <w:rsid w:val="001309F7"/>
    <w:rsid w:val="00132A2D"/>
    <w:rsid w:val="001533B9"/>
    <w:rsid w:val="001D5009"/>
    <w:rsid w:val="001F4EA3"/>
    <w:rsid w:val="0023748E"/>
    <w:rsid w:val="003404AB"/>
    <w:rsid w:val="003F55DD"/>
    <w:rsid w:val="0042457A"/>
    <w:rsid w:val="00443762"/>
    <w:rsid w:val="004438EA"/>
    <w:rsid w:val="004E51B0"/>
    <w:rsid w:val="00515479"/>
    <w:rsid w:val="00521DD7"/>
    <w:rsid w:val="00525B78"/>
    <w:rsid w:val="00551183"/>
    <w:rsid w:val="005D3C5F"/>
    <w:rsid w:val="00667F4F"/>
    <w:rsid w:val="006C4DC0"/>
    <w:rsid w:val="006C7010"/>
    <w:rsid w:val="006E1A5F"/>
    <w:rsid w:val="006E3D9A"/>
    <w:rsid w:val="006E75C5"/>
    <w:rsid w:val="006F7704"/>
    <w:rsid w:val="00737FE2"/>
    <w:rsid w:val="00756CB1"/>
    <w:rsid w:val="00760434"/>
    <w:rsid w:val="007B0E66"/>
    <w:rsid w:val="007B1CB3"/>
    <w:rsid w:val="008C5412"/>
    <w:rsid w:val="009015C2"/>
    <w:rsid w:val="00911646"/>
    <w:rsid w:val="00915C78"/>
    <w:rsid w:val="009243F2"/>
    <w:rsid w:val="009D593B"/>
    <w:rsid w:val="00AA7557"/>
    <w:rsid w:val="00B02141"/>
    <w:rsid w:val="00B32A1A"/>
    <w:rsid w:val="00B857AC"/>
    <w:rsid w:val="00BA3BF2"/>
    <w:rsid w:val="00C201BF"/>
    <w:rsid w:val="00C23A2F"/>
    <w:rsid w:val="00C319FB"/>
    <w:rsid w:val="00C51180"/>
    <w:rsid w:val="00CA497F"/>
    <w:rsid w:val="00CF4CF4"/>
    <w:rsid w:val="00D448A5"/>
    <w:rsid w:val="00D4688C"/>
    <w:rsid w:val="00D9234F"/>
    <w:rsid w:val="00D923BD"/>
    <w:rsid w:val="00DA6A87"/>
    <w:rsid w:val="00DA7FAC"/>
    <w:rsid w:val="00E24B8F"/>
    <w:rsid w:val="00E6447C"/>
    <w:rsid w:val="00EC178B"/>
    <w:rsid w:val="00EE7914"/>
    <w:rsid w:val="00EF1132"/>
    <w:rsid w:val="00EF249F"/>
    <w:rsid w:val="00F51195"/>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 w:id="18135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6</cp:revision>
  <dcterms:created xsi:type="dcterms:W3CDTF">2021-08-25T04:11:00Z</dcterms:created>
  <dcterms:modified xsi:type="dcterms:W3CDTF">2021-08-28T14:27:00Z</dcterms:modified>
</cp:coreProperties>
</file>